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FFB" w:rsidRPr="00696FFB" w:rsidRDefault="00696FFB" w:rsidP="00696FFB">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696FFB">
        <w:rPr>
          <w:rFonts w:ascii="Times New Roman" w:eastAsia="Times New Roman" w:hAnsi="Times New Roman" w:cs="Times New Roman"/>
          <w:b/>
          <w:bCs/>
          <w:iCs/>
          <w:color w:val="000000" w:themeColor="text1"/>
          <w:sz w:val="24"/>
          <w:szCs w:val="28"/>
        </w:rPr>
        <w:t>“ KULAK BURUN BOĞAZ HASTALIKLARI” STAJ AMAÇ VE PROGRAM KAZANIMLARI</w:t>
      </w:r>
    </w:p>
    <w:p w:rsidR="00696FFB" w:rsidRPr="00696FFB" w:rsidRDefault="00696FFB" w:rsidP="00696FFB">
      <w:pPr>
        <w:spacing w:after="0" w:line="240" w:lineRule="auto"/>
        <w:rPr>
          <w:rFonts w:ascii="Times New Roman" w:eastAsia="Times New Roman" w:hAnsi="Times New Roman" w:cs="Times New Roman"/>
          <w:color w:val="000000" w:themeColor="text1"/>
          <w:sz w:val="24"/>
          <w:szCs w:val="24"/>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696FFB" w:rsidRPr="00696FFB" w:rsidTr="00F05554">
        <w:trPr>
          <w:trHeight w:val="339"/>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 xml:space="preserve">Staj Kodu </w:t>
            </w:r>
          </w:p>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Adı</w:t>
            </w:r>
          </w:p>
        </w:tc>
        <w:tc>
          <w:tcPr>
            <w:tcW w:w="708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5.KBB</w:t>
            </w:r>
          </w:p>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b/>
                <w:bCs/>
                <w:sz w:val="20"/>
                <w:szCs w:val="20"/>
              </w:rPr>
              <w:t>Kulak Burun Boğaz Hastalıkları</w:t>
            </w:r>
          </w:p>
        </w:tc>
      </w:tr>
      <w:tr w:rsidR="00696FFB" w:rsidRPr="00696FFB" w:rsidTr="00F05554">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Yılı</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5</w:t>
            </w:r>
          </w:p>
        </w:tc>
      </w:tr>
      <w:tr w:rsidR="00696FFB" w:rsidRPr="00696FFB" w:rsidTr="00F05554">
        <w:trPr>
          <w:trHeight w:val="155"/>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Süresi</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13 gün</w:t>
            </w:r>
          </w:p>
        </w:tc>
      </w:tr>
      <w:tr w:rsidR="00696FFB" w:rsidRPr="00696FFB" w:rsidTr="00F05554">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Kredisi</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4</w:t>
            </w:r>
          </w:p>
        </w:tc>
      </w:tr>
      <w:tr w:rsidR="00696FFB" w:rsidRPr="00696FFB" w:rsidTr="00F05554">
        <w:tc>
          <w:tcPr>
            <w:tcW w:w="2197" w:type="dxa"/>
          </w:tcPr>
          <w:p w:rsidR="00696FFB" w:rsidRPr="00696FFB" w:rsidRDefault="00696FFB" w:rsidP="00696FFB">
            <w:pPr>
              <w:spacing w:after="0" w:line="240" w:lineRule="auto"/>
              <w:rPr>
                <w:rFonts w:ascii="Times New Roman" w:eastAsia="Times New Roman" w:hAnsi="Times New Roman" w:cs="Times New Roman"/>
                <w:b/>
                <w:bCs/>
                <w:color w:val="000000"/>
                <w:sz w:val="20"/>
                <w:szCs w:val="20"/>
              </w:rPr>
            </w:pPr>
            <w:r w:rsidRPr="00696FFB">
              <w:rPr>
                <w:rFonts w:ascii="Times New Roman" w:eastAsia="Times New Roman" w:hAnsi="Times New Roman" w:cs="Times New Roman"/>
                <w:b/>
                <w:bCs/>
                <w:color w:val="000000"/>
                <w:sz w:val="20"/>
                <w:szCs w:val="20"/>
              </w:rPr>
              <w:t xml:space="preserve">Staj Türü </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Zorunlu</w:t>
            </w:r>
          </w:p>
        </w:tc>
      </w:tr>
      <w:tr w:rsidR="00696FFB" w:rsidRPr="00696FFB" w:rsidTr="00F05554">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Sorumlusu</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Dr. </w:t>
            </w:r>
            <w:r w:rsidR="00935981">
              <w:rPr>
                <w:rFonts w:ascii="Times New Roman" w:eastAsia="Times New Roman" w:hAnsi="Times New Roman" w:cs="Times New Roman"/>
                <w:sz w:val="20"/>
                <w:szCs w:val="20"/>
              </w:rPr>
              <w:t xml:space="preserve">Öğretim Üyesi </w:t>
            </w:r>
            <w:r w:rsidRPr="00696FFB">
              <w:rPr>
                <w:rFonts w:ascii="Times New Roman" w:eastAsia="Times New Roman" w:hAnsi="Times New Roman" w:cs="Times New Roman"/>
                <w:sz w:val="20"/>
                <w:szCs w:val="20"/>
              </w:rPr>
              <w:t>Bülent ULUSOY</w:t>
            </w:r>
          </w:p>
        </w:tc>
      </w:tr>
      <w:tr w:rsidR="00696FFB" w:rsidRPr="00696FFB" w:rsidTr="00F05554">
        <w:trPr>
          <w:trHeight w:val="515"/>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Ders Veren Öğretim Elemanları</w:t>
            </w:r>
          </w:p>
        </w:tc>
        <w:tc>
          <w:tcPr>
            <w:tcW w:w="7087" w:type="dxa"/>
          </w:tcPr>
          <w:p w:rsidR="00696FFB" w:rsidRPr="00696FFB" w:rsidRDefault="00935981" w:rsidP="00696F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Prof. Dr. Mete Kaan Bozkurt, Prof. Dr. Bahar Çolpan, </w:t>
            </w:r>
            <w:r w:rsidR="00696FFB" w:rsidRPr="00696FFB">
              <w:rPr>
                <w:rFonts w:ascii="Times New Roman" w:eastAsia="Times New Roman" w:hAnsi="Times New Roman" w:cs="Times New Roman"/>
                <w:sz w:val="20"/>
                <w:szCs w:val="20"/>
              </w:rPr>
              <w:t>Dr.</w:t>
            </w:r>
            <w:r>
              <w:rPr>
                <w:rFonts w:ascii="Times New Roman" w:eastAsia="Times New Roman" w:hAnsi="Times New Roman" w:cs="Times New Roman"/>
                <w:sz w:val="20"/>
                <w:szCs w:val="20"/>
              </w:rPr>
              <w:t xml:space="preserve"> Öğretim Üyesi Çağdaş Elsürer, </w:t>
            </w:r>
            <w:r w:rsidR="00696FFB" w:rsidRPr="00696FFB">
              <w:rPr>
                <w:rFonts w:ascii="Times New Roman" w:eastAsia="Times New Roman" w:hAnsi="Times New Roman" w:cs="Times New Roman"/>
                <w:sz w:val="20"/>
                <w:szCs w:val="20"/>
              </w:rPr>
              <w:t xml:space="preserve"> Dr. </w:t>
            </w:r>
            <w:r>
              <w:rPr>
                <w:rFonts w:ascii="Times New Roman" w:eastAsia="Times New Roman" w:hAnsi="Times New Roman" w:cs="Times New Roman"/>
                <w:sz w:val="20"/>
                <w:szCs w:val="20"/>
              </w:rPr>
              <w:t xml:space="preserve">Öğretim Üyesi Ömer Erdur,  </w:t>
            </w:r>
            <w:r w:rsidR="00696FFB" w:rsidRPr="00696FFB">
              <w:rPr>
                <w:rFonts w:ascii="Times New Roman" w:eastAsia="Times New Roman" w:hAnsi="Times New Roman" w:cs="Times New Roman"/>
                <w:sz w:val="20"/>
                <w:szCs w:val="20"/>
              </w:rPr>
              <w:t xml:space="preserve">Dr. </w:t>
            </w:r>
            <w:r>
              <w:rPr>
                <w:rFonts w:ascii="Times New Roman" w:eastAsia="Times New Roman" w:hAnsi="Times New Roman" w:cs="Times New Roman"/>
                <w:sz w:val="20"/>
                <w:szCs w:val="20"/>
              </w:rPr>
              <w:t>Öğretim Üyesi Bülent Ulusoy</w:t>
            </w:r>
            <w:r w:rsidR="00696FFB" w:rsidRPr="00696FFB">
              <w:rPr>
                <w:rFonts w:ascii="Times New Roman" w:eastAsia="Times New Roman" w:hAnsi="Times New Roman" w:cs="Times New Roman"/>
                <w:sz w:val="20"/>
                <w:szCs w:val="20"/>
              </w:rPr>
              <w:t>.</w:t>
            </w:r>
          </w:p>
        </w:tc>
      </w:tr>
      <w:tr w:rsidR="00696FFB" w:rsidRPr="00696FFB" w:rsidTr="00F05554">
        <w:trPr>
          <w:trHeight w:val="913"/>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Amacı</w:t>
            </w:r>
          </w:p>
          <w:p w:rsidR="00696FFB" w:rsidRPr="00696FFB" w:rsidRDefault="00696FFB" w:rsidP="00696FFB">
            <w:pPr>
              <w:spacing w:after="0" w:line="240" w:lineRule="auto"/>
              <w:rPr>
                <w:rFonts w:ascii="Times New Roman" w:eastAsia="Times New Roman" w:hAnsi="Times New Roman" w:cs="Times New Roman"/>
                <w:b/>
                <w:bCs/>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b/>
                <w:sz w:val="20"/>
                <w:szCs w:val="20"/>
              </w:rPr>
            </w:pPr>
            <w:r w:rsidRPr="00696FFB">
              <w:rPr>
                <w:rFonts w:ascii="Times New Roman" w:eastAsia="Times New Roman" w:hAnsi="Times New Roman" w:cs="Times New Roman"/>
                <w:sz w:val="20"/>
                <w:szCs w:val="20"/>
              </w:rPr>
              <w:t>Hasta’dan anamnez alma ve KBB’ye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696FFB" w:rsidRPr="00696FFB" w:rsidTr="00F05554">
        <w:trPr>
          <w:trHeight w:val="1480"/>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Öğrenim Kazanımları</w:t>
            </w:r>
          </w:p>
          <w:p w:rsidR="00696FFB" w:rsidRPr="00696FFB" w:rsidRDefault="00696FFB" w:rsidP="00696FFB">
            <w:pPr>
              <w:spacing w:after="0" w:line="240" w:lineRule="auto"/>
              <w:rPr>
                <w:rFonts w:ascii="Times New Roman" w:eastAsia="Times New Roman" w:hAnsi="Times New Roman" w:cs="Times New Roman"/>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organlarının anatomisini bilir ve fonksiyonlarını açıklar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organlarının fizik muayenesini yapar (otoskopi, rinosko…) yapar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Anamnez fizik muayene bulgularını değerlendirerek ön tanı koyar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Ön tanıyı kesinleştirmek için uygun tanı yöntemlerini seçer.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hastalıklarınınteşhisinde kullanılan tanısal testleri birinci basamak düzeyinde yorumlayabilir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Koyduğu tanıya ait tedaviyi birinci basamak düzeyinde düzenler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hastalıklarına ait mevzuata uygun tıbbi kayıt tutar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hastalıklarına ait acil halleri tanır,ilk müdahaleyi yapar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Hangi hastalıkları bir üst basamağa ne şekilde sevk edeceğini açıklar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hastalıklarının önlenmesine yönelik koruyucu tedbirleri açıklar</w:t>
            </w:r>
          </w:p>
        </w:tc>
      </w:tr>
      <w:tr w:rsidR="00696FFB" w:rsidRPr="00696FFB" w:rsidTr="00F05554">
        <w:trPr>
          <w:trHeight w:val="538"/>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Öğretme Yöntemleri</w:t>
            </w:r>
          </w:p>
          <w:p w:rsidR="00696FFB" w:rsidRPr="00696FFB" w:rsidRDefault="00696FFB" w:rsidP="00696FFB">
            <w:pPr>
              <w:spacing w:after="0" w:line="240" w:lineRule="auto"/>
              <w:rPr>
                <w:rFonts w:ascii="Times New Roman" w:eastAsia="Times New Roman" w:hAnsi="Times New Roman" w:cs="Times New Roman"/>
                <w:b/>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Görsel araçlar kullanılarak (slayt) interaktif anlatım; poliklinik-yataklı servis ve ameliyathanede hasta başında yapılacak pratik dersler.</w:t>
            </w:r>
          </w:p>
        </w:tc>
      </w:tr>
      <w:tr w:rsidR="00696FFB" w:rsidRPr="00696FFB" w:rsidTr="00F05554">
        <w:trPr>
          <w:trHeight w:val="676"/>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İçeriği</w:t>
            </w:r>
          </w:p>
          <w:p w:rsidR="00696FFB" w:rsidRPr="00696FFB" w:rsidRDefault="00696FFB" w:rsidP="00696FFB">
            <w:pPr>
              <w:spacing w:after="0" w:line="240" w:lineRule="auto"/>
              <w:rPr>
                <w:rFonts w:ascii="Times New Roman" w:eastAsia="Times New Roman" w:hAnsi="Times New Roman" w:cs="Times New Roman"/>
                <w:b/>
                <w:bCs/>
                <w:sz w:val="20"/>
                <w:szCs w:val="20"/>
              </w:rPr>
            </w:pP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696FFB" w:rsidRPr="00696FFB" w:rsidTr="00F05554">
        <w:trPr>
          <w:trHeight w:val="392"/>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 xml:space="preserve">Değerlendirme Yöntemi </w:t>
            </w:r>
          </w:p>
        </w:tc>
        <w:tc>
          <w:tcPr>
            <w:tcW w:w="7087" w:type="dxa"/>
          </w:tcPr>
          <w:p w:rsidR="00696FFB" w:rsidRPr="00696FFB" w:rsidRDefault="00696FFB" w:rsidP="00696FFB">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1. Hasta başı değerlendirme (Klinik beceri) </w:t>
            </w:r>
          </w:p>
          <w:p w:rsidR="00696FFB" w:rsidRPr="00696FFB" w:rsidRDefault="00696FFB" w:rsidP="00696FFB">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2. Yapılandırılmış Sözlü sınav  </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3. Yazılı sınav</w:t>
            </w:r>
          </w:p>
        </w:tc>
      </w:tr>
      <w:tr w:rsidR="00696FFB" w:rsidRPr="00696FFB" w:rsidTr="00F05554">
        <w:trPr>
          <w:trHeight w:val="470"/>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Önerilen Kaynaklar</w:t>
            </w: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KBB hastalıkları ve baş boyun cerrahisi. Ed. Prof. Dr. Onur Çelik Asya tıp kitabevi 2007</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Baş Boyun Cerrahisi ve KBB hastalıkları Prof Dr. Can Koç. Güneş tıp kitabevi</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Essentialotolaryngology Baş ve Boyun cerrahisi K.J. Lee Güneş Tıp Kitabevi</w:t>
            </w:r>
          </w:p>
        </w:tc>
      </w:tr>
    </w:tbl>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rPr>
          <w:rFonts w:ascii="Times New Roman" w:eastAsia="Times New Roman" w:hAnsi="Times New Roman" w:cs="Times New Roman"/>
          <w:b/>
          <w:color w:val="000000" w:themeColor="text1"/>
          <w:sz w:val="20"/>
          <w:szCs w:val="20"/>
        </w:rPr>
      </w:pPr>
      <w:r w:rsidRPr="00696FFB">
        <w:rPr>
          <w:rFonts w:ascii="Times New Roman" w:eastAsia="Times New Roman" w:hAnsi="Times New Roman" w:cs="Times New Roman"/>
          <w:b/>
          <w:color w:val="000000" w:themeColor="text1"/>
          <w:sz w:val="20"/>
          <w:szCs w:val="20"/>
        </w:rPr>
        <w:br w:type="page"/>
      </w:r>
    </w:p>
    <w:p w:rsidR="00696FFB" w:rsidRPr="00696FFB" w:rsidRDefault="00696FFB" w:rsidP="00696FFB">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696FFB">
        <w:rPr>
          <w:rFonts w:ascii="Times New Roman" w:eastAsia="Times New Roman" w:hAnsi="Times New Roman" w:cs="Times New Roman"/>
          <w:b/>
          <w:bCs/>
          <w:iCs/>
          <w:color w:val="000000" w:themeColor="text1"/>
          <w:sz w:val="24"/>
          <w:szCs w:val="28"/>
        </w:rPr>
        <w:lastRenderedPageBreak/>
        <w:t>“KULAK BURUN BOĞAZ HASTALIKLARI” STAJ PROGRAMI</w:t>
      </w: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696FFB" w:rsidRPr="00696FFB" w:rsidTr="00F05554">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3.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4.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5. gün</w:t>
            </w:r>
          </w:p>
        </w:tc>
      </w:tr>
      <w:tr w:rsidR="00696FFB" w:rsidRPr="00696FFB" w:rsidTr="00F05554">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4.KBB001</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4.KBB002</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4.KBB003</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4.KBB007</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4.KBB011</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4.KBB013</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4.KBB004</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4.KBB008</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4.KBB0010</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4.KBB012</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4.KBB014</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431"/>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Larenks Anatomi</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Larenks  Fizyolojisi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Kulak  veTemporal kemik Anatomisi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Kulak Fizyolojisi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Burun ve Paranazal sinüs Anatomisi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Burun ve Parazanal sinüs Fizyolojisi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Alerjik Rinitler</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4KBB008</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Otoskleroz</w:t>
            </w:r>
          </w:p>
        </w:tc>
        <w:tc>
          <w:tcPr>
            <w:tcW w:w="1444" w:type="dxa"/>
            <w:tcBorders>
              <w:top w:val="nil"/>
              <w:left w:val="nil"/>
              <w:bottom w:val="single" w:sz="4" w:space="0" w:color="auto"/>
              <w:right w:val="single" w:sz="4" w:space="0" w:color="auto"/>
            </w:tcBorders>
            <w:shd w:val="clear" w:color="auto" w:fill="auto"/>
            <w:noWrap/>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Periferikvertigo</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C54D71"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w:t>
            </w:r>
            <w:bookmarkStart w:id="0" w:name="_GoBack"/>
            <w:bookmarkEnd w:id="0"/>
            <w:r w:rsidR="00EF7906">
              <w:rPr>
                <w:rFonts w:ascii="Times New Roman" w:eastAsia="Times New Roman" w:hAnsi="Times New Roman" w:cs="Times New Roman"/>
                <w:sz w:val="18"/>
                <w:szCs w:val="18"/>
              </w:rPr>
              <w:t xml:space="preserve">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Üst Solunum Yolu Obstrüksiyonları, TrakeotomiEndikasyonları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Tükrük bezi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Oral kavite mukoza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Dermatoloji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Tinnitus</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Boyun Kitleleri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Osas</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bl>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br w:type="page"/>
      </w: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696FFB" w:rsidRPr="00696FFB" w:rsidTr="00F05554">
        <w:trPr>
          <w:trHeight w:val="275"/>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6.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7.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8.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9.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 gün</w:t>
            </w:r>
          </w:p>
        </w:tc>
      </w:tr>
      <w:tr w:rsidR="00696FFB" w:rsidRPr="00696FFB" w:rsidTr="00F05554">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4.KBB017</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4.KBB021</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4.KBB023</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4.KBB018</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4.KBB020</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4.KBB022</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4.KBB024</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59"/>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Fasiyal Paraliziler </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Ani İşitme kaybı ve Ototoksisite</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Tiroid Nodülüne Yaklaşım</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Larenks Enfeksiyonları ve Larenksin,</w:t>
            </w:r>
            <w:r w:rsidR="00696FFB" w:rsidRPr="00696FFB">
              <w:rPr>
                <w:rFonts w:ascii="Times New Roman" w:eastAsia="Times New Roman" w:hAnsi="Times New Roman" w:cs="Times New Roman"/>
                <w:sz w:val="18"/>
                <w:szCs w:val="18"/>
              </w:rPr>
              <w:t>Konjenital Anomalileri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Larinksin Fonksiyonel Bozuklukları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5162BB" w:rsidP="00696FFB">
            <w:pPr>
              <w:spacing w:after="0" w:line="240" w:lineRule="auto"/>
              <w:jc w:val="center"/>
              <w:rPr>
                <w:rFonts w:ascii="Times New Roman" w:eastAsia="Times New Roman" w:hAnsi="Times New Roman" w:cs="Times New Roman"/>
                <w:sz w:val="18"/>
                <w:szCs w:val="18"/>
              </w:rPr>
            </w:pPr>
            <w:r w:rsidRPr="000D3A15">
              <w:rPr>
                <w:rFonts w:ascii="Times New Roman" w:eastAsia="Times New Roman" w:hAnsi="Times New Roman" w:cs="Times New Roman"/>
                <w:sz w:val="18"/>
                <w:szCs w:val="18"/>
              </w:rPr>
              <w:t>4.KBB021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Dış Kulak Yolu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Akut Ve Kronik Orta Kulak Enfeksiyonları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Akut  KronikOtit ve Komplikasyonları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Rinosinüzitler ve Kompikasyonları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Paranazal Sinüs Bening Ve Malign Tümörleri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Nazofarenks Kanserleri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bl>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br w:type="page"/>
      </w:r>
    </w:p>
    <w:tbl>
      <w:tblPr>
        <w:tblpPr w:leftFromText="141" w:rightFromText="141" w:vertAnchor="text" w:horzAnchor="margin" w:tblpXSpec="center" w:tblpY="70"/>
        <w:tblW w:w="8738" w:type="dxa"/>
        <w:tblCellMar>
          <w:left w:w="70" w:type="dxa"/>
          <w:right w:w="70" w:type="dxa"/>
        </w:tblCellMar>
        <w:tblLook w:val="04A0"/>
      </w:tblPr>
      <w:tblGrid>
        <w:gridCol w:w="1447"/>
        <w:gridCol w:w="1513"/>
        <w:gridCol w:w="1445"/>
        <w:gridCol w:w="1444"/>
        <w:gridCol w:w="1445"/>
        <w:gridCol w:w="1444"/>
      </w:tblGrid>
      <w:tr w:rsidR="00696FFB" w:rsidRPr="00696FFB" w:rsidTr="00F05554">
        <w:trPr>
          <w:trHeight w:val="275"/>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 gün</w:t>
            </w:r>
          </w:p>
        </w:tc>
        <w:tc>
          <w:tcPr>
            <w:tcW w:w="1445" w:type="dxa"/>
            <w:tcBorders>
              <w:top w:val="single" w:sz="8" w:space="0" w:color="FFFFFF"/>
              <w:left w:val="nil"/>
              <w:bottom w:val="single" w:sz="12"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444" w:type="dxa"/>
            <w:tcBorders>
              <w:top w:val="single" w:sz="8" w:space="0" w:color="FFFFFF"/>
              <w:left w:val="nil"/>
              <w:bottom w:val="single" w:sz="12"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r>
      <w:tr w:rsidR="00696FFB" w:rsidRPr="00696FFB" w:rsidTr="00F05554">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vMerge w:val="restart"/>
            <w:tcBorders>
              <w:top w:val="nil"/>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Pratik ve Teorik Sınav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vMerge/>
            <w:tcBorders>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4.KBB030</w:t>
            </w:r>
          </w:p>
        </w:tc>
        <w:tc>
          <w:tcPr>
            <w:tcW w:w="1444" w:type="dxa"/>
            <w:vMerge/>
            <w:tcBorders>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21"/>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4.KBB031</w:t>
            </w:r>
          </w:p>
        </w:tc>
        <w:tc>
          <w:tcPr>
            <w:tcW w:w="1444" w:type="dxa"/>
            <w:vMerge/>
            <w:tcBorders>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4402" w:type="dxa"/>
            <w:gridSpan w:val="3"/>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c>
          <w:tcPr>
            <w:tcW w:w="2889" w:type="dxa"/>
            <w:gridSpan w:val="2"/>
            <w:tcBorders>
              <w:top w:val="single" w:sz="8" w:space="0" w:color="FFFFFF"/>
              <w:left w:val="nil"/>
              <w:bottom w:val="single" w:sz="8" w:space="0" w:color="FFFFFF"/>
              <w:right w:val="single" w:sz="8" w:space="0" w:color="FFFFFF"/>
            </w:tcBorders>
            <w:shd w:val="clear" w:color="auto" w:fill="auto"/>
            <w:vAlign w:val="bottom"/>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p>
        </w:tc>
      </w:tr>
      <w:tr w:rsidR="00696FFB" w:rsidRPr="00696FFB" w:rsidTr="00F05554">
        <w:trPr>
          <w:trHeight w:val="24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4.KBB027</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4.KBB032</w:t>
            </w:r>
          </w:p>
        </w:tc>
        <w:tc>
          <w:tcPr>
            <w:tcW w:w="1444" w:type="dxa"/>
            <w:vMerge w:val="restart"/>
            <w:tcBorders>
              <w:top w:val="nil"/>
              <w:left w:val="nil"/>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6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4.KBB028</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4.KBB033</w:t>
            </w:r>
          </w:p>
        </w:tc>
        <w:tc>
          <w:tcPr>
            <w:tcW w:w="1444" w:type="dxa"/>
            <w:vMerge/>
            <w:tcBorders>
              <w:left w:val="nil"/>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12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4.KBB034</w:t>
            </w:r>
          </w:p>
        </w:tc>
        <w:tc>
          <w:tcPr>
            <w:tcW w:w="1444" w:type="dxa"/>
            <w:vMerge/>
            <w:tcBorders>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59"/>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MaksilloFasiyal Travmalar</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5162BB" w:rsidP="00696FFB">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Tonsil,</w:t>
            </w:r>
            <w:r w:rsidR="00696FFB" w:rsidRPr="00696FFB">
              <w:rPr>
                <w:rFonts w:ascii="Times New Roman" w:eastAsia="Times New Roman" w:hAnsi="Times New Roman" w:cs="Times New Roman"/>
                <w:color w:val="000000"/>
                <w:sz w:val="18"/>
                <w:szCs w:val="18"/>
              </w:rPr>
              <w:t>Adenoid</w:t>
            </w:r>
            <w:r>
              <w:rPr>
                <w:rFonts w:ascii="Times New Roman" w:eastAsia="Times New Roman" w:hAnsi="Times New Roman" w:cs="Times New Roman"/>
                <w:color w:val="000000"/>
                <w:sz w:val="18"/>
                <w:szCs w:val="18"/>
              </w:rPr>
              <w:t xml:space="preserve"> ve Farenk</w:t>
            </w:r>
            <w:r w:rsidR="00696FFB" w:rsidRPr="00696FFB">
              <w:rPr>
                <w:rFonts w:ascii="Times New Roman" w:eastAsia="Times New Roman" w:hAnsi="Times New Roman" w:cs="Times New Roman"/>
                <w:color w:val="000000"/>
                <w:sz w:val="18"/>
                <w:szCs w:val="18"/>
              </w:rPr>
              <w:t xml:space="preserve"> Enfeksiyonları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Yeni Doğan İşitme Kayıpları Ve Taraması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LarenksBenign Ve Malign Tümörleri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5F0517"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 xml:space="preserve">Oral KaviteBening Ve Malign Tümörleri </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Epistaksis</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Larinks hastalıklarının semptomları ve tanı yöntemleri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5F0517"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bl>
    <w:p w:rsidR="00696FFB" w:rsidRPr="00696FFB" w:rsidRDefault="00696FFB" w:rsidP="00696FFB">
      <w:pPr>
        <w:spacing w:after="0" w:line="240" w:lineRule="auto"/>
        <w:rPr>
          <w:rFonts w:ascii="Times New Roman" w:eastAsia="Times New Roman" w:hAnsi="Times New Roman" w:cs="Times New Roman"/>
          <w:b/>
          <w:sz w:val="18"/>
          <w:szCs w:val="18"/>
        </w:rPr>
      </w:pPr>
    </w:p>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     Teorik Ders Saati:34</w:t>
      </w:r>
    </w:p>
    <w:p w:rsidR="00696FFB" w:rsidRPr="00696FFB" w:rsidRDefault="00696FFB" w:rsidP="00696FFB">
      <w:pPr>
        <w:spacing w:after="0" w:line="240" w:lineRule="auto"/>
        <w:rPr>
          <w:rFonts w:ascii="Times New Roman" w:eastAsia="Times New Roman" w:hAnsi="Times New Roman" w:cs="Times New Roman"/>
          <w:sz w:val="24"/>
          <w:szCs w:val="24"/>
        </w:rPr>
      </w:pPr>
      <w:r w:rsidRPr="00696FFB">
        <w:rPr>
          <w:rFonts w:ascii="Times New Roman" w:eastAsia="Times New Roman" w:hAnsi="Times New Roman" w:cs="Times New Roman"/>
          <w:sz w:val="18"/>
          <w:szCs w:val="18"/>
        </w:rPr>
        <w:t xml:space="preserve">     Pratik Ders Saati:49</w:t>
      </w:r>
      <w:r w:rsidRPr="00696FFB">
        <w:rPr>
          <w:rFonts w:ascii="Times New Roman" w:eastAsia="Times New Roman" w:hAnsi="Times New Roman" w:cs="Times New Roman"/>
          <w:sz w:val="24"/>
          <w:szCs w:val="24"/>
        </w:rPr>
        <w:br w:type="page"/>
      </w:r>
    </w:p>
    <w:p w:rsidR="00696FFB" w:rsidRPr="00696FFB" w:rsidRDefault="00696FFB" w:rsidP="00696FFB">
      <w:pPr>
        <w:spacing w:after="0" w:line="240" w:lineRule="auto"/>
        <w:jc w:val="center"/>
        <w:rPr>
          <w:rFonts w:ascii="Times New Roman" w:eastAsia="Times New Roman" w:hAnsi="Times New Roman" w:cs="Times New Roman"/>
          <w:b/>
          <w:color w:val="000000" w:themeColor="text1"/>
          <w:sz w:val="24"/>
          <w:szCs w:val="24"/>
          <w:lang w:eastAsia="en-US"/>
        </w:rPr>
      </w:pPr>
      <w:r w:rsidRPr="00696FFB">
        <w:rPr>
          <w:rFonts w:ascii="Times New Roman" w:eastAsia="Times New Roman" w:hAnsi="Times New Roman" w:cs="Times New Roman"/>
          <w:b/>
          <w:color w:val="000000" w:themeColor="text1"/>
          <w:sz w:val="24"/>
          <w:szCs w:val="24"/>
        </w:rPr>
        <w:t>“KULAK BURUN BOĞAZ HASTALIKARI” SEÇMELİ STAJ PROGRAMI</w:t>
      </w:r>
    </w:p>
    <w:p w:rsidR="00696FFB" w:rsidRPr="00696FFB" w:rsidRDefault="00696FFB" w:rsidP="00696FFB">
      <w:pPr>
        <w:spacing w:after="0" w:line="240" w:lineRule="auto"/>
        <w:jc w:val="center"/>
        <w:rPr>
          <w:rFonts w:ascii="Times New Roman" w:eastAsia="Times New Roman" w:hAnsi="Times New Roman" w:cs="Times New Roman"/>
          <w:b/>
          <w:sz w:val="24"/>
          <w:szCs w:val="24"/>
          <w:lang w:eastAsia="en-US"/>
        </w:rPr>
      </w:pPr>
    </w:p>
    <w:tbl>
      <w:tblPr>
        <w:tblpPr w:leftFromText="141" w:rightFromText="141" w:vertAnchor="text" w:horzAnchor="margin" w:tblpXSpec="center" w:tblpY="68"/>
        <w:tblW w:w="9284" w:type="dxa"/>
        <w:tblCellMar>
          <w:left w:w="70" w:type="dxa"/>
          <w:right w:w="70" w:type="dxa"/>
        </w:tblCellMar>
        <w:tblLook w:val="04A0"/>
      </w:tblPr>
      <w:tblGrid>
        <w:gridCol w:w="1420"/>
        <w:gridCol w:w="1627"/>
        <w:gridCol w:w="142"/>
        <w:gridCol w:w="1417"/>
        <w:gridCol w:w="1701"/>
        <w:gridCol w:w="1477"/>
        <w:gridCol w:w="1500"/>
      </w:tblGrid>
      <w:tr w:rsidR="00696FFB" w:rsidRPr="00696FFB" w:rsidTr="00F05554">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62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3. gün</w:t>
            </w:r>
          </w:p>
        </w:tc>
        <w:tc>
          <w:tcPr>
            <w:tcW w:w="147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4. gün</w:t>
            </w:r>
          </w:p>
        </w:tc>
        <w:tc>
          <w:tcPr>
            <w:tcW w:w="1500"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5. gün</w:t>
            </w:r>
          </w:p>
        </w:tc>
      </w:tr>
      <w:tr w:rsidR="00696FFB" w:rsidRPr="00696FFB" w:rsidTr="00F05554">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5.KBB009</w:t>
            </w:r>
          </w:p>
        </w:tc>
      </w:tr>
      <w:tr w:rsidR="00696FFB" w:rsidRPr="00696FFB" w:rsidTr="00F05554">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5.KBB010</w:t>
            </w:r>
          </w:p>
        </w:tc>
      </w:tr>
      <w:tr w:rsidR="00696FFB" w:rsidRPr="00696FFB"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5.KBB001</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5.KBB003</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5.KBB005</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5.KBB007</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5.KBB011</w:t>
            </w:r>
          </w:p>
        </w:tc>
      </w:tr>
      <w:tr w:rsidR="00696FFB" w:rsidRPr="00696FFB"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5.KBB002</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5.KBB004</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5.KBB006</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5.KBB008</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5.KBB012</w:t>
            </w:r>
          </w:p>
        </w:tc>
      </w:tr>
      <w:tr w:rsidR="00696FFB" w:rsidRPr="00696FFB"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86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55"/>
        </w:trPr>
        <w:tc>
          <w:tcPr>
            <w:tcW w:w="142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62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59" w:type="dxa"/>
            <w:gridSpan w:val="2"/>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p w:rsidR="00696FFB" w:rsidRPr="00696FFB" w:rsidRDefault="00696FFB" w:rsidP="00696FFB">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 KBB muayenesi</w:t>
            </w:r>
          </w:p>
        </w:tc>
        <w:tc>
          <w:tcPr>
            <w:tcW w:w="1701"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5.KBB003</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5.KBB004</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5.KBB005</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5.KBB006</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5.KBB007</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Mete Kaan BOZKURT</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5.KBB008</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Mete Kaan BOZKURT</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5.KBB009</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5.KBB010</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r w:rsidR="00696FFB" w:rsidRPr="00696FFB" w:rsidTr="00F05554">
        <w:trPr>
          <w:trHeight w:val="190"/>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001018"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F05554">
        <w:trPr>
          <w:trHeight w:val="208"/>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001018"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F05554">
        <w:trPr>
          <w:trHeight w:val="270"/>
        </w:trPr>
        <w:tc>
          <w:tcPr>
            <w:tcW w:w="142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69" w:type="dxa"/>
            <w:gridSpan w:val="2"/>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1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p w:rsidR="00696FFB" w:rsidRPr="00696FFB" w:rsidRDefault="00696FFB" w:rsidP="00696FFB">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gridAfter w:val="3"/>
          <w:wAfter w:w="4678" w:type="dxa"/>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769" w:type="dxa"/>
            <w:gridSpan w:val="2"/>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7. gün</w:t>
            </w:r>
          </w:p>
        </w:tc>
      </w:tr>
      <w:tr w:rsidR="00696FFB" w:rsidRPr="00696FFB" w:rsidTr="00F05554">
        <w:trPr>
          <w:gridAfter w:val="3"/>
          <w:wAfter w:w="4678" w:type="dxa"/>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val="restart"/>
            <w:tcBorders>
              <w:top w:val="single" w:sz="12" w:space="0" w:color="FFFFFF"/>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xml:space="preserve">Pratik </w:t>
            </w: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ve</w:t>
            </w: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xml:space="preserve">Teorik Sınav </w:t>
            </w: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29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58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114"/>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318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gridAfter w:val="3"/>
          <w:wAfter w:w="4678" w:type="dxa"/>
          <w:trHeight w:val="34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tcBorders>
              <w:top w:val="nil"/>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bl>
    <w:p w:rsidR="00696FFB" w:rsidRPr="00696FFB" w:rsidRDefault="0092196D" w:rsidP="00696FFB">
      <w:pPr>
        <w:keepNext/>
        <w:spacing w:after="0" w:line="240" w:lineRule="auto"/>
        <w:outlineLvl w:val="2"/>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Pratik Ders Saati:26</w:t>
      </w:r>
    </w:p>
    <w:p w:rsidR="00696FFB" w:rsidRPr="00696FFB" w:rsidRDefault="00696FFB" w:rsidP="00696FFB">
      <w:pPr>
        <w:keepNext/>
        <w:spacing w:after="0" w:line="240" w:lineRule="auto"/>
        <w:outlineLvl w:val="2"/>
        <w:rPr>
          <w:rFonts w:ascii="Times New Roman" w:eastAsia="Times New Roman" w:hAnsi="Times New Roman" w:cs="Times New Roman"/>
          <w:sz w:val="24"/>
          <w:szCs w:val="28"/>
        </w:rPr>
      </w:pPr>
      <w:r w:rsidRPr="00696FFB">
        <w:rPr>
          <w:rFonts w:ascii="Times New Roman" w:eastAsia="Times New Roman" w:hAnsi="Times New Roman" w:cs="Times New Roman"/>
          <w:bCs/>
          <w:color w:val="000000"/>
          <w:sz w:val="18"/>
          <w:szCs w:val="18"/>
        </w:rPr>
        <w:t>Teorik Ders Saati:12</w:t>
      </w:r>
    </w:p>
    <w:p w:rsidR="007E4EF9" w:rsidRPr="003621ED" w:rsidRDefault="007E4EF9" w:rsidP="00696FFB">
      <w:pPr>
        <w:spacing w:after="0" w:line="240" w:lineRule="auto"/>
        <w:jc w:val="center"/>
        <w:rPr>
          <w:rFonts w:ascii="Times New Roman" w:eastAsia="Times New Roman" w:hAnsi="Times New Roman" w:cs="Times New Roman"/>
          <w:sz w:val="24"/>
          <w:szCs w:val="28"/>
        </w:rPr>
      </w:pPr>
    </w:p>
    <w:sectPr w:rsidR="007E4EF9" w:rsidRPr="003621ED" w:rsidSect="00B3032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hyphenationZone w:val="425"/>
  <w:characterSpacingControl w:val="doNotCompress"/>
  <w:savePreviewPicture/>
  <w:compat>
    <w:useFELayout/>
  </w:compat>
  <w:rsids>
    <w:rsidRoot w:val="003621ED"/>
    <w:rsid w:val="00001018"/>
    <w:rsid w:val="000D3A15"/>
    <w:rsid w:val="003621ED"/>
    <w:rsid w:val="005162BB"/>
    <w:rsid w:val="005F0517"/>
    <w:rsid w:val="00696FFB"/>
    <w:rsid w:val="006F4E28"/>
    <w:rsid w:val="00716163"/>
    <w:rsid w:val="007E4EF9"/>
    <w:rsid w:val="0092196D"/>
    <w:rsid w:val="00935981"/>
    <w:rsid w:val="00B30322"/>
    <w:rsid w:val="00C54D71"/>
    <w:rsid w:val="00C9534A"/>
    <w:rsid w:val="00DC30EE"/>
    <w:rsid w:val="00EF79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3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1386</Words>
  <Characters>7902</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2</cp:revision>
  <cp:lastPrinted>2018-08-09T09:00:00Z</cp:lastPrinted>
  <dcterms:created xsi:type="dcterms:W3CDTF">2018-08-10T10:38:00Z</dcterms:created>
  <dcterms:modified xsi:type="dcterms:W3CDTF">2018-08-10T10:38:00Z</dcterms:modified>
</cp:coreProperties>
</file>